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B0" w:rsidRDefault="00C457B0" w:rsidP="00C45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ПРОТИВОДЕЙСТВИИ КОРРУПЦИИ В КРАСНОЯРСКОМ КРАЕ</w:t>
      </w:r>
    </w:p>
    <w:p w:rsidR="00C457B0" w:rsidRPr="00C457B0" w:rsidRDefault="00C457B0" w:rsidP="00C457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(с изменениями на: 21.04.2016)</w:t>
      </w:r>
    </w:p>
    <w:p w:rsidR="00C457B0" w:rsidRPr="00C457B0" w:rsidRDefault="00C457B0" w:rsidP="00C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ЗАКОН</w:t>
      </w:r>
    </w:p>
    <w:p w:rsidR="00C457B0" w:rsidRPr="00C457B0" w:rsidRDefault="00C457B0" w:rsidP="00C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>КРАСНОЯРСКОГО КРАЯ</w:t>
      </w:r>
    </w:p>
    <w:p w:rsidR="00C457B0" w:rsidRPr="00C457B0" w:rsidRDefault="00C457B0" w:rsidP="00C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>от 07 июля 2009 года N 8-3610</w:t>
      </w:r>
    </w:p>
    <w:p w:rsidR="00C457B0" w:rsidRPr="00C457B0" w:rsidRDefault="00C457B0" w:rsidP="00C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>О ПРОТИВОДЕЙСТВИИ КОРРУПЦИИ В КРАСНОЯРСКОМ КРАЕ</w:t>
      </w:r>
    </w:p>
    <w:p w:rsidR="00C457B0" w:rsidRPr="00C457B0" w:rsidRDefault="00C457B0" w:rsidP="00C457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(в редакции </w:t>
      </w:r>
      <w:hyperlink r:id="rId4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Законов Красноярского края от 10.06.2010 N 10-4709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5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04.04.2013 N 4-1182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6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24.12.2015 N 9-4036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7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1. ОБЩИЕ ПОЛОЖЕНИЯ</w:t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1. Отношения, регулируемые настоящим Законом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8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04.04.2013 N 4-1182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 </w:t>
      </w:r>
      <w:hyperlink r:id="rId9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Федеральном законе "О противодействии коррупции"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г) обеспечение неотвратимости ответственности для лиц, совершающих коррупционные правонарушения;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0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дебюрократизация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ж) формирование общественной нетерпимости по отношению к коррупционным действиям.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Правовую основу противодействия коррупции в органах государственной власти, иных государственных органах Красноярского края составляют </w:t>
      </w:r>
      <w:hyperlink r:id="rId11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Конституция Российской Федерации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, общепризнанные принципы и нормы международного права и международные договоры Российской Федерации, федеральное законодательство, </w:t>
      </w:r>
      <w:hyperlink r:id="rId12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 края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2. ОРГАНИЗАЦИОННЫЕ ОСНОВЫ ПРОТИВОДЕЙСТВИЯ КОРРУПЦИИ</w:t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Законодательное Собрание Красноярского края: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13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осуществляет контроль за соблюдением и исполнением настоящего Закона;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Губернатор Красноярского края: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в) образует комиссию по координации работы по противодействию коррупции в Красноярском крае;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г) осуществляет иные полномочия, предусмотренные федеральными законами, настоящим Законом, иными законами края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. 2 в ред. </w:t>
      </w:r>
      <w:hyperlink r:id="rId14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. 3 в ред. </w:t>
      </w:r>
      <w:hyperlink r:id="rId15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5. Участие органов местного самоуправления в противодействии коррупции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муниципальных нормативных правовых актов и проектов муниципальных нормативных правовых актов, проводить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16" w:history="1">
        <w:proofErr w:type="gramStart"/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6. Комиссия по координации работы по противодействию коррупции в Красноярском крае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 Основными задачами комиссии являются: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>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Красноярском крае;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Комиссия в целях выполнения возложенных на нее задач осуществляет следующие полномочия: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подготавливает предложения по совершенствованию законодательства о противодействии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в) разрабатывает рекомендации по организации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поведения;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>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интересов;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) оказывает содействие развитию общественного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программы противодействия коррупции, программ (планов) органов исполнительной власти;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5.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Порядок рассмотрения комиссией вопросов, указанных в пункте 4 настоящей статьи, утверждается Губернатором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6.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комиссией вопросов, указанных в пункте 4 настоящей статьи, являются: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и требований, установленных в целях противодействия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в) поступившее на имя председателя комиссии заявление лица, указанного в пункте 4 настоящей статьи, о невозможности выполнить требования </w:t>
      </w:r>
      <w:hyperlink r:id="rId18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7.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9. Персональный состав комиссии утверждается Губернатором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установленном федеральным законодательством.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3. МЕРЫ ПРОТИВОДЕЙСТВИЯ КОРРУПЦИИ</w:t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8. Система мер противодействия коррупции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государственных органов Красноярского края, правовыми актами органов местного самоуправления.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Основными мерами по противодействию коррупции являются: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а) разработка и реализация краевой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программы,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 органов государственной власти края и органов местного самоуправления;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б)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в) проведение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нормативных правовых актов и их проектов;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г) внедрение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стандартов во всех сферах государственного и муниципального управления;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>) оптимизация системы закупок для государственных и муниципальных нужд;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е) внедрение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механизмов в рамках реализации кадровой политики;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ж)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>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9.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мониторинг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включает в себя выявление, исследование и оценку: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явлений, порождающих коррупцию и способствующих ее распространению;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состояния и распространенности коррупции;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достаточности и эффективности предпринимаемых мер по противодействию коррупции.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 проводится по решению Законодательного Собрания Красноярского края или Губернатора Красноярского края. Методика проведения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и план мероприятий утверждаются органом государственной власти края, принявшим решение о проведении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5. Лицам, проводящим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6. Информация о результатах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10.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экспертиза нормативных правовых актов и их проектов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(в ред. </w:t>
      </w:r>
      <w:hyperlink r:id="rId19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правоприменителя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проявления коррупции.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3.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4.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б) органами государственной власти, иными государственными органами Красноярского 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в случае если полномочия реорганизованных и (или) упраздненных органов не переданы.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При выявлении в нормативных правовых актах реорганизованных и (или) упраздненных органов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факторов.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6. Губернатор Красноярского края и Законодательное Собрание Красноярского края могут осуществлять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В случае выявления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факторов информация о результатах такой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7. Институты гражданского общества и граждане могут проводить независимую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антикоррупционную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экспертизу нормативных правовых актов (проектов нормативных правовых актов) в соответствии со статьей 5 </w:t>
      </w:r>
      <w:hyperlink r:id="rId20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Федерального закона от 17 июля 2009 года N 172-ФЗ "Об </w:t>
        </w:r>
        <w:proofErr w:type="spellStart"/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антикоррупционной</w:t>
        </w:r>
        <w:proofErr w:type="spellEnd"/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экспертизе нормативных правовых актов и проектов нормативных правовых актов"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11.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стандарты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Органы государственной власти, иные государственные органы Красноярского края устанавливают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Абзац утратил силу. - </w:t>
      </w:r>
      <w:hyperlink r:id="rId21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должностей государственных гражданских служащих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 xml:space="preserve">4.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размещаются на едином краевом портале "Красноярский край" в информационно-телекоммуникационной сети Интернет.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12. Оптимизация системы закупок для государственных и муниципальных нужд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Оптимизация системы закупок для государственных и муниципальных ну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жд вкл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>ючает в себя: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(п. "а" в ред. </w:t>
      </w:r>
      <w:hyperlink r:id="rId22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21.04.2016 N 10-4437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б) проведение исследований цен на товары (услуги, работы) по заключаемым контрактам;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13. Внедрение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механизмов в рамках реализации кадровой политики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Внедрение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(в ред. </w:t>
      </w:r>
      <w:hyperlink r:id="rId23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04.04.2013 N 4-1182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а) мониторинга конкурсного замещения вакантных должностей;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(п. "б" в ред. </w:t>
      </w:r>
      <w:hyperlink r:id="rId24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04.04.2013 N 4-1182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б.1) осуществления контроля в установленном порядке за соответствием расходов лиц, 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(п. "б.1" 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введен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 Красноярского края от 04.04.2013 N 4-1182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; в ред. </w:t>
      </w:r>
      <w:hyperlink r:id="rId26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24.12.2015 N 9-4036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>) соблюдения иных требований к ведению кадровой работы в соответствии с федеральным законодательством.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End"/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14.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образование и пропаганда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</w:t>
      </w:r>
      <w:proofErr w:type="spellStart"/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мировоззрения, воспитания нетерпимого отношения к проявлениям коррупции.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антикоррупционного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proofErr w:type="gramStart"/>
      <w:r w:rsidRPr="00C457B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ред. </w:t>
      </w:r>
      <w:hyperlink r:id="rId27" w:history="1">
        <w:r w:rsidRPr="00C457B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Закона Красноярского края от 10.06.2010 N 10-4709</w:t>
        </w:r>
      </w:hyperlink>
      <w:r w:rsidRPr="00C457B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16. Государственная поддержка общественных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антикоррупционных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инициатив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Органы государственной власти Красноярского края, иные государственные органы Красноярского края оказывают содействие общественным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антикоррупционным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инициативам на территории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3.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4. ГОСУДАРСТВЕННЫЕ АНТИКОРРУПЦИОННЫЕ ПРОГРАММЫ</w:t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Статья 17.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В Красноярском крае принимается государственная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настоящим Законом, иными законами Красноярского края, указами Губернатора края и постановлениями Правительства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2. Государственная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программа Красноярского края утверждается Губернатором края по согласованию с Законодательным Собранием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3. Разработка проекта государственной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4. На основе государственной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 утверждаются Правительством края.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5.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Антикоррупционные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 размещаются на едином краевом портале "Красноярский край" в информационно-телекоммуникационной сети Интернет.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Статья 18. Отчеты о реализации государственной </w:t>
      </w:r>
      <w:proofErr w:type="spellStart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программы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</w:t>
      </w:r>
      <w:proofErr w:type="spellStart"/>
      <w:r w:rsidRPr="00C457B0">
        <w:rPr>
          <w:rFonts w:ascii="Times New Roman" w:eastAsia="Times New Roman" w:hAnsi="Times New Roman" w:cs="Times New Roman"/>
          <w:sz w:val="24"/>
          <w:szCs w:val="24"/>
        </w:rPr>
        <w:t>антикоррупционной</w:t>
      </w:r>
      <w:proofErr w:type="spellEnd"/>
      <w:r w:rsidRPr="00C457B0">
        <w:rPr>
          <w:rFonts w:ascii="Times New Roman" w:eastAsia="Times New Roman" w:hAnsi="Times New Roman" w:cs="Times New Roman"/>
          <w:sz w:val="24"/>
          <w:szCs w:val="24"/>
        </w:rPr>
        <w:t xml:space="preserve"> программы края за прошедший календарный год.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2. Указанные в пункте 1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Глава 5. ЗАКЛЮЧИТЕЛЬНЫЕ ПОЛОЖЕНИЯ</w:t>
      </w:r>
    </w:p>
    <w:p w:rsidR="00C457B0" w:rsidRPr="00C457B0" w:rsidRDefault="00C457B0" w:rsidP="00C457B0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Статья 19. Вступление в силу настоящего Закона</w:t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Настоящий Закон вступает в силу через 10 дней после его официального опубликования.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457B0" w:rsidRPr="00C457B0" w:rsidRDefault="00C457B0" w:rsidP="00C457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57B0">
        <w:rPr>
          <w:rFonts w:ascii="Times New Roman" w:eastAsia="Times New Roman" w:hAnsi="Times New Roman" w:cs="Times New Roman"/>
          <w:sz w:val="24"/>
          <w:szCs w:val="24"/>
        </w:rPr>
        <w:t>Губернатор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Красноярского края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>А.Г.ХЛОПОНИН</w:t>
      </w:r>
      <w:r w:rsidRPr="00C457B0">
        <w:rPr>
          <w:rFonts w:ascii="Times New Roman" w:eastAsia="Times New Roman" w:hAnsi="Times New Roman" w:cs="Times New Roman"/>
          <w:sz w:val="24"/>
          <w:szCs w:val="24"/>
        </w:rPr>
        <w:br/>
        <w:t xml:space="preserve">22.07.2009 </w:t>
      </w:r>
    </w:p>
    <w:p w:rsidR="000479CE" w:rsidRPr="00C457B0" w:rsidRDefault="000479CE" w:rsidP="00C45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79CE" w:rsidRPr="00C45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57B0"/>
    <w:rsid w:val="000479CE"/>
    <w:rsid w:val="00C45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57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C45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5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57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C45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57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C4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4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57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5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1671" TargetMode="External"/><Relationship Id="rId13" Type="http://schemas.openxmlformats.org/officeDocument/2006/relationships/hyperlink" Target="http://docs.cntd.ru/document/4388867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4328478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0" TargetMode="External"/><Relationship Id="rId7" Type="http://schemas.openxmlformats.org/officeDocument/2006/relationships/hyperlink" Target="http://docs.cntd.ru/document/438886780" TargetMode="External"/><Relationship Id="rId12" Type="http://schemas.openxmlformats.org/officeDocument/2006/relationships/hyperlink" Target="http://docs.cntd.ru/document/985013486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9021665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782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5801671" TargetMode="External"/><Relationship Id="rId5" Type="http://schemas.openxmlformats.org/officeDocument/2006/relationships/hyperlink" Target="http://docs.cntd.ru/document/465801671" TargetMode="Externa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658016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38886780" TargetMode="External"/><Relationship Id="rId19" Type="http://schemas.openxmlformats.org/officeDocument/2006/relationships/hyperlink" Target="http://docs.cntd.ru/document/438886780" TargetMode="External"/><Relationship Id="rId4" Type="http://schemas.openxmlformats.org/officeDocument/2006/relationships/hyperlink" Target="http://docs.cntd.ru/document/98501935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8886780" TargetMode="External"/><Relationship Id="rId22" Type="http://schemas.openxmlformats.org/officeDocument/2006/relationships/hyperlink" Target="http://docs.cntd.ru/document/438886780" TargetMode="External"/><Relationship Id="rId27" Type="http://schemas.openxmlformats.org/officeDocument/2006/relationships/hyperlink" Target="http://docs.cntd.ru/document/98501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5051</Words>
  <Characters>28794</Characters>
  <Application>Microsoft Office Word</Application>
  <DocSecurity>0</DocSecurity>
  <Lines>239</Lines>
  <Paragraphs>67</Paragraphs>
  <ScaleCrop>false</ScaleCrop>
  <Company/>
  <LinksUpToDate>false</LinksUpToDate>
  <CharactersWithSpaces>33778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№55</dc:creator>
  <cp:keywords/>
  <dc:description/>
  <cp:lastModifiedBy>МБДОУ №55</cp:lastModifiedBy>
  <cp:revision>2</cp:revision>
  <dcterms:created xsi:type="dcterms:W3CDTF">2016-10-04T09:01:00Z</dcterms:created>
  <dcterms:modified xsi:type="dcterms:W3CDTF">2016-10-04T09:03:00Z</dcterms:modified>
</cp:coreProperties>
</file>