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74" w:rsidRPr="00150CBC" w:rsidRDefault="00D75E60" w:rsidP="00124699">
      <w:pPr>
        <w:spacing w:after="0"/>
        <w:ind w:left="1416" w:firstLine="708"/>
        <w:rPr>
          <w:rFonts w:ascii="Baskerville Old Face" w:hAnsi="Baskerville Old Face" w:cs="Times New Roman"/>
          <w:b/>
          <w:color w:val="008000"/>
          <w:sz w:val="32"/>
          <w:szCs w:val="32"/>
        </w:rPr>
      </w:pPr>
      <w:r w:rsidRPr="00150CBC">
        <w:rPr>
          <w:rFonts w:ascii="Times New Roman" w:hAnsi="Times New Roman" w:cs="Times New Roman"/>
          <w:b/>
          <w:color w:val="008000"/>
          <w:sz w:val="32"/>
          <w:szCs w:val="32"/>
        </w:rPr>
        <w:t>Консультация</w:t>
      </w:r>
      <w:r w:rsidRPr="00150CBC">
        <w:rPr>
          <w:rFonts w:ascii="Baskerville Old Face" w:hAnsi="Baskerville Old Face" w:cs="Times New Roman"/>
          <w:b/>
          <w:color w:val="008000"/>
          <w:sz w:val="32"/>
          <w:szCs w:val="32"/>
        </w:rPr>
        <w:t xml:space="preserve"> </w:t>
      </w:r>
      <w:r w:rsidRPr="00150CBC">
        <w:rPr>
          <w:rFonts w:ascii="Times New Roman" w:hAnsi="Times New Roman" w:cs="Times New Roman"/>
          <w:b/>
          <w:color w:val="008000"/>
          <w:sz w:val="32"/>
          <w:szCs w:val="32"/>
        </w:rPr>
        <w:t>для</w:t>
      </w:r>
      <w:r w:rsidRPr="00150CBC">
        <w:rPr>
          <w:rFonts w:ascii="Baskerville Old Face" w:hAnsi="Baskerville Old Face" w:cs="Times New Roman"/>
          <w:b/>
          <w:color w:val="008000"/>
          <w:sz w:val="32"/>
          <w:szCs w:val="32"/>
        </w:rPr>
        <w:t xml:space="preserve"> </w:t>
      </w:r>
      <w:r w:rsidRPr="00150CBC">
        <w:rPr>
          <w:rFonts w:ascii="Times New Roman" w:hAnsi="Times New Roman" w:cs="Times New Roman"/>
          <w:b/>
          <w:color w:val="008000"/>
          <w:sz w:val="32"/>
          <w:szCs w:val="32"/>
        </w:rPr>
        <w:t>воспитателей</w:t>
      </w:r>
    </w:p>
    <w:p w:rsidR="00D75E60" w:rsidRDefault="00D75E60" w:rsidP="00124699">
      <w:pPr>
        <w:spacing w:after="0"/>
        <w:ind w:left="708" w:firstLine="708"/>
        <w:rPr>
          <w:rFonts w:cs="Baskerville Old Face"/>
          <w:b/>
          <w:color w:val="008000"/>
          <w:sz w:val="32"/>
          <w:szCs w:val="32"/>
        </w:rPr>
      </w:pPr>
      <w:r w:rsidRPr="00150CBC">
        <w:rPr>
          <w:rFonts w:ascii="Baskerville Old Face" w:hAnsi="Baskerville Old Face" w:cs="Times New Roman"/>
          <w:b/>
          <w:color w:val="008000"/>
          <w:sz w:val="32"/>
          <w:szCs w:val="32"/>
        </w:rPr>
        <w:t>«</w:t>
      </w:r>
      <w:r w:rsidRPr="00150CBC">
        <w:rPr>
          <w:rFonts w:ascii="Times New Roman" w:hAnsi="Times New Roman" w:cs="Times New Roman"/>
          <w:b/>
          <w:color w:val="008000"/>
          <w:sz w:val="32"/>
          <w:szCs w:val="32"/>
        </w:rPr>
        <w:t>Музыкальные</w:t>
      </w:r>
      <w:r w:rsidRPr="00150CBC">
        <w:rPr>
          <w:rFonts w:ascii="Baskerville Old Face" w:hAnsi="Baskerville Old Face" w:cs="Times New Roman"/>
          <w:b/>
          <w:color w:val="008000"/>
          <w:sz w:val="32"/>
          <w:szCs w:val="32"/>
        </w:rPr>
        <w:t xml:space="preserve"> </w:t>
      </w:r>
      <w:r w:rsidRPr="00150CBC">
        <w:rPr>
          <w:rFonts w:ascii="Times New Roman" w:hAnsi="Times New Roman" w:cs="Times New Roman"/>
          <w:b/>
          <w:color w:val="008000"/>
          <w:sz w:val="32"/>
          <w:szCs w:val="32"/>
        </w:rPr>
        <w:t>особенности</w:t>
      </w:r>
      <w:r w:rsidRPr="00150CBC">
        <w:rPr>
          <w:rFonts w:ascii="Baskerville Old Face" w:hAnsi="Baskerville Old Face" w:cs="Times New Roman"/>
          <w:b/>
          <w:color w:val="008000"/>
          <w:sz w:val="32"/>
          <w:szCs w:val="32"/>
        </w:rPr>
        <w:t xml:space="preserve"> </w:t>
      </w:r>
      <w:r w:rsidRPr="00150CBC">
        <w:rPr>
          <w:rFonts w:ascii="Times New Roman" w:hAnsi="Times New Roman" w:cs="Times New Roman"/>
          <w:b/>
          <w:color w:val="008000"/>
          <w:sz w:val="32"/>
          <w:szCs w:val="32"/>
        </w:rPr>
        <w:t>детей</w:t>
      </w:r>
      <w:r w:rsidR="00124699">
        <w:rPr>
          <w:rFonts w:ascii="Times New Roman" w:hAnsi="Times New Roman" w:cs="Times New Roman"/>
          <w:b/>
          <w:color w:val="008000"/>
          <w:sz w:val="32"/>
          <w:szCs w:val="32"/>
        </w:rPr>
        <w:t xml:space="preserve"> трех-четырех лет</w:t>
      </w:r>
      <w:r w:rsidRPr="00150CBC">
        <w:rPr>
          <w:rFonts w:ascii="Baskerville Old Face" w:hAnsi="Baskerville Old Face" w:cs="Baskerville Old Face"/>
          <w:b/>
          <w:color w:val="008000"/>
          <w:sz w:val="32"/>
          <w:szCs w:val="32"/>
        </w:rPr>
        <w:t>»</w:t>
      </w:r>
    </w:p>
    <w:p w:rsidR="000C1D8E" w:rsidRDefault="000C1D8E" w:rsidP="00150CBC">
      <w:pPr>
        <w:spacing w:after="0"/>
        <w:ind w:left="708" w:firstLine="708"/>
        <w:jc w:val="both"/>
        <w:rPr>
          <w:rFonts w:cs="Times New Roman"/>
          <w:b/>
          <w:color w:val="008000"/>
          <w:sz w:val="32"/>
          <w:szCs w:val="32"/>
        </w:rPr>
      </w:pPr>
    </w:p>
    <w:p w:rsidR="000C1D8E" w:rsidRPr="000C1D8E" w:rsidRDefault="000C1D8E" w:rsidP="001E7AA6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color w:val="008000"/>
          <w:sz w:val="32"/>
          <w:szCs w:val="32"/>
        </w:rPr>
        <w:tab/>
      </w:r>
      <w:r>
        <w:rPr>
          <w:rFonts w:cs="Times New Roman"/>
          <w:b/>
          <w:color w:val="008000"/>
          <w:sz w:val="32"/>
          <w:szCs w:val="32"/>
        </w:rPr>
        <w:tab/>
      </w:r>
      <w:r>
        <w:rPr>
          <w:rFonts w:cs="Times New Roman"/>
          <w:b/>
          <w:color w:val="008000"/>
          <w:sz w:val="32"/>
          <w:szCs w:val="32"/>
        </w:rPr>
        <w:tab/>
      </w:r>
      <w:r>
        <w:rPr>
          <w:rFonts w:cs="Times New Roman"/>
          <w:b/>
          <w:color w:val="008000"/>
          <w:sz w:val="32"/>
          <w:szCs w:val="32"/>
        </w:rPr>
        <w:tab/>
      </w:r>
      <w:r w:rsidRPr="000C1D8E">
        <w:rPr>
          <w:rFonts w:ascii="Times New Roman" w:hAnsi="Times New Roman" w:cs="Times New Roman"/>
          <w:sz w:val="24"/>
          <w:szCs w:val="24"/>
        </w:rPr>
        <w:t>Составила музыкальный руководитель</w:t>
      </w:r>
    </w:p>
    <w:p w:rsidR="000C1D8E" w:rsidRPr="000C1D8E" w:rsidRDefault="000C1D8E" w:rsidP="001E7AA6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C1D8E">
        <w:rPr>
          <w:rFonts w:ascii="Times New Roman" w:hAnsi="Times New Roman" w:cs="Times New Roman"/>
          <w:sz w:val="24"/>
          <w:szCs w:val="24"/>
        </w:rPr>
        <w:tab/>
      </w:r>
      <w:r w:rsidRPr="000C1D8E">
        <w:rPr>
          <w:rFonts w:ascii="Times New Roman" w:hAnsi="Times New Roman" w:cs="Times New Roman"/>
          <w:sz w:val="24"/>
          <w:szCs w:val="24"/>
        </w:rPr>
        <w:tab/>
      </w:r>
      <w:r w:rsidRPr="000C1D8E">
        <w:rPr>
          <w:rFonts w:ascii="Times New Roman" w:hAnsi="Times New Roman" w:cs="Times New Roman"/>
          <w:sz w:val="24"/>
          <w:szCs w:val="24"/>
        </w:rPr>
        <w:tab/>
      </w:r>
      <w:r w:rsidRPr="000C1D8E">
        <w:rPr>
          <w:rFonts w:ascii="Times New Roman" w:hAnsi="Times New Roman" w:cs="Times New Roman"/>
          <w:sz w:val="24"/>
          <w:szCs w:val="24"/>
        </w:rPr>
        <w:tab/>
        <w:t>Коваленко Марина Дмитриевна</w:t>
      </w:r>
    </w:p>
    <w:p w:rsidR="00D75E60" w:rsidRPr="00622274" w:rsidRDefault="00D75E60" w:rsidP="001E7AA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4699" w:rsidRDefault="00D75E60" w:rsidP="00150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699">
        <w:rPr>
          <w:rFonts w:ascii="Times New Roman" w:hAnsi="Times New Roman" w:cs="Times New Roman"/>
          <w:b/>
          <w:sz w:val="24"/>
          <w:szCs w:val="24"/>
        </w:rPr>
        <w:t xml:space="preserve">Третий </w:t>
      </w:r>
      <w:r w:rsidR="00124699">
        <w:rPr>
          <w:rFonts w:ascii="Times New Roman" w:hAnsi="Times New Roman" w:cs="Times New Roman"/>
          <w:b/>
          <w:sz w:val="24"/>
          <w:szCs w:val="24"/>
        </w:rPr>
        <w:t xml:space="preserve">и четвертый </w:t>
      </w:r>
      <w:r w:rsidRPr="00124699">
        <w:rPr>
          <w:rFonts w:ascii="Times New Roman" w:hAnsi="Times New Roman" w:cs="Times New Roman"/>
          <w:b/>
          <w:sz w:val="24"/>
          <w:szCs w:val="24"/>
        </w:rPr>
        <w:t>год жизни</w:t>
      </w:r>
      <w:r w:rsidRPr="006222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E60" w:rsidRPr="00622274" w:rsidRDefault="00124699" w:rsidP="00150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5E60" w:rsidRPr="00622274">
        <w:rPr>
          <w:rFonts w:ascii="Times New Roman" w:hAnsi="Times New Roman" w:cs="Times New Roman"/>
          <w:sz w:val="24"/>
          <w:szCs w:val="24"/>
        </w:rPr>
        <w:t>Н</w:t>
      </w:r>
      <w:r w:rsidR="00D10700">
        <w:rPr>
          <w:rFonts w:ascii="Times New Roman" w:hAnsi="Times New Roman" w:cs="Times New Roman"/>
          <w:sz w:val="24"/>
          <w:szCs w:val="24"/>
        </w:rPr>
        <w:t>а третьем году жизни дети актив</w:t>
      </w:r>
      <w:r w:rsidR="00D75E60" w:rsidRPr="00622274">
        <w:rPr>
          <w:rFonts w:ascii="Times New Roman" w:hAnsi="Times New Roman" w:cs="Times New Roman"/>
          <w:sz w:val="24"/>
          <w:szCs w:val="24"/>
        </w:rPr>
        <w:t>но приобщаются к разным видам музыкальной деятельности. Появляется эмоциональная отзывчивость на содержание песни, пьесы, малыши начинают понимать, о чем (о ком) поется в песне.</w:t>
      </w:r>
    </w:p>
    <w:p w:rsidR="00D75E60" w:rsidRPr="00622274" w:rsidRDefault="00124699" w:rsidP="00150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5E60" w:rsidRPr="00622274">
        <w:rPr>
          <w:rFonts w:ascii="Times New Roman" w:hAnsi="Times New Roman" w:cs="Times New Roman"/>
          <w:sz w:val="24"/>
          <w:szCs w:val="24"/>
        </w:rPr>
        <w:t xml:space="preserve">Развивается музыкальный слух. </w:t>
      </w:r>
      <w:proofErr w:type="gramStart"/>
      <w:r w:rsidR="00D75E60" w:rsidRPr="00622274">
        <w:rPr>
          <w:rFonts w:ascii="Times New Roman" w:hAnsi="Times New Roman" w:cs="Times New Roman"/>
          <w:sz w:val="24"/>
          <w:szCs w:val="24"/>
        </w:rPr>
        <w:t>Дети могут выполнить некоторые музыкально-дидактические задания: узнать, какой звенит колокольчик (большой или маленький, прохлопать в ладоши (тихо и громко); начинают осваивать ходьбу в ритме музыки.</w:t>
      </w:r>
      <w:proofErr w:type="gramEnd"/>
    </w:p>
    <w:p w:rsidR="00D75E60" w:rsidRPr="00622274" w:rsidRDefault="00124699" w:rsidP="00150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5E60" w:rsidRPr="00622274">
        <w:rPr>
          <w:rFonts w:ascii="Times New Roman" w:hAnsi="Times New Roman" w:cs="Times New Roman"/>
          <w:sz w:val="24"/>
          <w:szCs w:val="24"/>
        </w:rPr>
        <w:t>Формируется голосовой аппарат, дети овладевают речью. Это способствует возникновению певческих интонаций. Ребенок поет устойчивые звуки мелодии, короткие фразы. Появляется стремление подстроиться к пению педагога, подговаривать нараспев слова.</w:t>
      </w:r>
    </w:p>
    <w:p w:rsidR="00D75E60" w:rsidRPr="00622274" w:rsidRDefault="00124699" w:rsidP="00150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5E60" w:rsidRPr="00622274">
        <w:rPr>
          <w:rFonts w:ascii="Times New Roman" w:hAnsi="Times New Roman" w:cs="Times New Roman"/>
          <w:sz w:val="24"/>
          <w:szCs w:val="24"/>
        </w:rPr>
        <w:t>В области музыкально-</w:t>
      </w:r>
      <w:proofErr w:type="gramStart"/>
      <w:r w:rsidR="00D75E60" w:rsidRPr="00622274">
        <w:rPr>
          <w:rFonts w:ascii="Times New Roman" w:hAnsi="Times New Roman" w:cs="Times New Roman"/>
          <w:sz w:val="24"/>
          <w:szCs w:val="24"/>
        </w:rPr>
        <w:t>ритмическ</w:t>
      </w:r>
      <w:r w:rsidR="00D10700">
        <w:rPr>
          <w:rFonts w:ascii="Times New Roman" w:hAnsi="Times New Roman" w:cs="Times New Roman"/>
          <w:sz w:val="24"/>
          <w:szCs w:val="24"/>
        </w:rPr>
        <w:t>их движений</w:t>
      </w:r>
      <w:proofErr w:type="gramEnd"/>
      <w:r w:rsidR="00D10700">
        <w:rPr>
          <w:rFonts w:ascii="Times New Roman" w:hAnsi="Times New Roman" w:cs="Times New Roman"/>
          <w:sz w:val="24"/>
          <w:szCs w:val="24"/>
        </w:rPr>
        <w:t>, дети начинают пере</w:t>
      </w:r>
      <w:r w:rsidR="00D75E60" w:rsidRPr="00622274">
        <w:rPr>
          <w:rFonts w:ascii="Times New Roman" w:hAnsi="Times New Roman" w:cs="Times New Roman"/>
          <w:sz w:val="24"/>
          <w:szCs w:val="24"/>
        </w:rPr>
        <w:t>давать общий характер музыки, осваивая ходьбу, бег, подпрыгивание, простейшие танцевальные и образно-игровые движения.</w:t>
      </w:r>
    </w:p>
    <w:p w:rsidR="00D75E60" w:rsidRPr="00622274" w:rsidRDefault="00D75E60" w:rsidP="00150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274">
        <w:rPr>
          <w:rFonts w:ascii="Times New Roman" w:hAnsi="Times New Roman" w:cs="Times New Roman"/>
          <w:sz w:val="24"/>
          <w:szCs w:val="24"/>
        </w:rPr>
        <w:t>У детей повышается чувствительность, возможность более точного различения свой</w:t>
      </w:r>
      <w:proofErr w:type="gramStart"/>
      <w:r w:rsidRPr="0062227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22274">
        <w:rPr>
          <w:rFonts w:ascii="Times New Roman" w:hAnsi="Times New Roman" w:cs="Times New Roman"/>
          <w:sz w:val="24"/>
          <w:szCs w:val="24"/>
        </w:rPr>
        <w:t>едметов и явлений, в том числе и музыкальных. Отмечаются также индивидуальные различия в слуховой чувствительности. Например, некоторые малыши могут точно воспроизвести несложную мелодию.</w:t>
      </w:r>
    </w:p>
    <w:p w:rsidR="00D75E60" w:rsidRPr="00622274" w:rsidRDefault="00124699" w:rsidP="00150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5E60" w:rsidRPr="00124699">
        <w:rPr>
          <w:rFonts w:ascii="Times New Roman" w:hAnsi="Times New Roman" w:cs="Times New Roman"/>
          <w:b/>
          <w:sz w:val="24"/>
          <w:szCs w:val="24"/>
        </w:rPr>
        <w:t>На четвертом году жизни</w:t>
      </w:r>
      <w:r w:rsidR="00D75E60" w:rsidRPr="00622274">
        <w:rPr>
          <w:rFonts w:ascii="Times New Roman" w:hAnsi="Times New Roman" w:cs="Times New Roman"/>
          <w:sz w:val="24"/>
          <w:szCs w:val="24"/>
        </w:rPr>
        <w:t xml:space="preserve"> у детей появляется дифференцированное восприятие музыки. У них возникает доброжелательное отношение к персонажам, о которых поется в песне, они чувствуют радость при исполнении веселого праздничного марша и успок</w:t>
      </w:r>
      <w:r w:rsidR="002217B7">
        <w:rPr>
          <w:rFonts w:ascii="Times New Roman" w:hAnsi="Times New Roman" w:cs="Times New Roman"/>
          <w:sz w:val="24"/>
          <w:szCs w:val="24"/>
        </w:rPr>
        <w:t>аиваются во время слушания колы</w:t>
      </w:r>
      <w:r w:rsidR="00D75E60" w:rsidRPr="00622274">
        <w:rPr>
          <w:rFonts w:ascii="Times New Roman" w:hAnsi="Times New Roman" w:cs="Times New Roman"/>
          <w:sz w:val="24"/>
          <w:szCs w:val="24"/>
        </w:rPr>
        <w:t>бельной.</w:t>
      </w:r>
    </w:p>
    <w:p w:rsidR="00D75E60" w:rsidRPr="00622274" w:rsidRDefault="00D75E60" w:rsidP="00150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274">
        <w:rPr>
          <w:rFonts w:ascii="Times New Roman" w:hAnsi="Times New Roman" w:cs="Times New Roman"/>
          <w:sz w:val="24"/>
          <w:szCs w:val="24"/>
        </w:rPr>
        <w:t>Дети узнают и называют знакомые песни, пьесы, различают регистры. Совершенствуются музыкально-сен</w:t>
      </w:r>
      <w:r w:rsidR="002217B7">
        <w:rPr>
          <w:rFonts w:ascii="Times New Roman" w:hAnsi="Times New Roman" w:cs="Times New Roman"/>
          <w:sz w:val="24"/>
          <w:szCs w:val="24"/>
        </w:rPr>
        <w:t>сорные способности, которые про</w:t>
      </w:r>
      <w:r w:rsidRPr="00622274">
        <w:rPr>
          <w:rFonts w:ascii="Times New Roman" w:hAnsi="Times New Roman" w:cs="Times New Roman"/>
          <w:sz w:val="24"/>
          <w:szCs w:val="24"/>
        </w:rPr>
        <w:t>являются при восприятии звуков, разных по высоте, слушании 2—3 детских музыкальных инструментов, выполнении ритма шага и бега (четверти и восьмые).</w:t>
      </w:r>
    </w:p>
    <w:p w:rsidR="00D75E60" w:rsidRPr="00622274" w:rsidRDefault="00124699" w:rsidP="00150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5E60" w:rsidRPr="00124699">
        <w:rPr>
          <w:rFonts w:ascii="Times New Roman" w:hAnsi="Times New Roman" w:cs="Times New Roman"/>
          <w:b/>
          <w:sz w:val="24"/>
          <w:szCs w:val="24"/>
        </w:rPr>
        <w:t>У детей 3—4 лет</w:t>
      </w:r>
      <w:r w:rsidR="00D75E60" w:rsidRPr="00622274">
        <w:rPr>
          <w:rFonts w:ascii="Times New Roman" w:hAnsi="Times New Roman" w:cs="Times New Roman"/>
          <w:sz w:val="24"/>
          <w:szCs w:val="24"/>
        </w:rPr>
        <w:t xml:space="preserve"> начинает формироваться певческое звучание в его первоначальных формах. Подстраиваясь к голосу педагога, они правильно передают несложную мелодию, произнося слова вначале нараспев, затем появляется протяжность звучания. Прово</w:t>
      </w:r>
      <w:r w:rsidR="002217B7">
        <w:rPr>
          <w:rFonts w:ascii="Times New Roman" w:hAnsi="Times New Roman" w:cs="Times New Roman"/>
          <w:sz w:val="24"/>
          <w:szCs w:val="24"/>
        </w:rPr>
        <w:t>дится работа над правильным про</w:t>
      </w:r>
      <w:r w:rsidR="00D75E60" w:rsidRPr="00622274">
        <w:rPr>
          <w:rFonts w:ascii="Times New Roman" w:hAnsi="Times New Roman" w:cs="Times New Roman"/>
          <w:sz w:val="24"/>
          <w:szCs w:val="24"/>
        </w:rPr>
        <w:t>изношением слов. Малыши осваивают простейший ритмический рисунок мелодии. Можно установить певческий диапазон, наиболее удобный для детей этого возраста (ре</w:t>
      </w:r>
      <w:r>
        <w:rPr>
          <w:rFonts w:ascii="Times New Roman" w:hAnsi="Times New Roman" w:cs="Times New Roman"/>
          <w:sz w:val="24"/>
          <w:szCs w:val="24"/>
        </w:rPr>
        <w:tab/>
      </w:r>
      <w:r w:rsidR="00D75E60" w:rsidRPr="00622274">
        <w:rPr>
          <w:rFonts w:ascii="Times New Roman" w:hAnsi="Times New Roman" w:cs="Times New Roman"/>
          <w:sz w:val="24"/>
          <w:szCs w:val="24"/>
        </w:rPr>
        <w:t>1 —ля</w:t>
      </w:r>
      <w:proofErr w:type="gramStart"/>
      <w:r w:rsidR="00D75E60" w:rsidRPr="0062227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75E60" w:rsidRPr="00622274">
        <w:rPr>
          <w:rFonts w:ascii="Times New Roman" w:hAnsi="Times New Roman" w:cs="Times New Roman"/>
          <w:sz w:val="24"/>
          <w:szCs w:val="24"/>
        </w:rPr>
        <w:t>). К 4 годам дети могут самостоятельно, при незначительной помощи взрослого спеть маленькую песенку.</w:t>
      </w:r>
    </w:p>
    <w:p w:rsidR="00D75E60" w:rsidRPr="00622274" w:rsidRDefault="00124699" w:rsidP="00150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5E60" w:rsidRPr="00622274">
        <w:rPr>
          <w:rFonts w:ascii="Times New Roman" w:hAnsi="Times New Roman" w:cs="Times New Roman"/>
          <w:sz w:val="24"/>
          <w:szCs w:val="24"/>
        </w:rPr>
        <w:t xml:space="preserve">Движения становятся более согласованными с музыкой. Многие дети чувствуют метрическую пульсацию в ходьбе и беге, реагируют на начало и окончание музыки, отмечают двухчастную форму пьесы, передают контрастную смену динамики. Малыши выполняют различные образные движения в играх, в упражнениях используют предметы: погремушки, флажки, платочки. Они более самостоятельны в свободной пляске. Этот </w:t>
      </w:r>
      <w:r w:rsidR="00D75E60" w:rsidRPr="00622274">
        <w:rPr>
          <w:rFonts w:ascii="Times New Roman" w:hAnsi="Times New Roman" w:cs="Times New Roman"/>
          <w:sz w:val="24"/>
          <w:szCs w:val="24"/>
        </w:rPr>
        <w:lastRenderedPageBreak/>
        <w:t xml:space="preserve">период развития характеризуется стремлением к самостоятельности. Происходит переход от ситуативной речи к связной, от наглядно-действенного мышления к </w:t>
      </w:r>
      <w:proofErr w:type="gramStart"/>
      <w:r w:rsidR="00D75E60" w:rsidRPr="00622274">
        <w:rPr>
          <w:rFonts w:ascii="Times New Roman" w:hAnsi="Times New Roman" w:cs="Times New Roman"/>
          <w:sz w:val="24"/>
          <w:szCs w:val="24"/>
        </w:rPr>
        <w:t>наглядно-образному</w:t>
      </w:r>
      <w:proofErr w:type="gramEnd"/>
      <w:r w:rsidR="00D75E60" w:rsidRPr="00622274">
        <w:rPr>
          <w:rFonts w:ascii="Times New Roman" w:hAnsi="Times New Roman" w:cs="Times New Roman"/>
          <w:sz w:val="24"/>
          <w:szCs w:val="24"/>
        </w:rPr>
        <w:t>, заметно укрепляется мышечно-двигательный аппарат. У ребенка появляется желание заниматься музыкой, активно действовать.</w:t>
      </w:r>
    </w:p>
    <w:p w:rsidR="00D75E60" w:rsidRPr="00622274" w:rsidRDefault="00D75E60" w:rsidP="00150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5E60" w:rsidRPr="0062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A1"/>
    <w:rsid w:val="000350A1"/>
    <w:rsid w:val="000C1D8E"/>
    <w:rsid w:val="00124699"/>
    <w:rsid w:val="00150CBC"/>
    <w:rsid w:val="001E7AA6"/>
    <w:rsid w:val="002217B7"/>
    <w:rsid w:val="00622274"/>
    <w:rsid w:val="00B24534"/>
    <w:rsid w:val="00BA338A"/>
    <w:rsid w:val="00D10700"/>
    <w:rsid w:val="00D7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462</Words>
  <Characters>2637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XTreme.ws</cp:lastModifiedBy>
  <cp:revision>10</cp:revision>
  <dcterms:created xsi:type="dcterms:W3CDTF">2017-04-04T03:39:00Z</dcterms:created>
  <dcterms:modified xsi:type="dcterms:W3CDTF">2017-09-02T19:13:00Z</dcterms:modified>
</cp:coreProperties>
</file>